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F66" w:rsidRPr="00E526AF" w:rsidRDefault="007D4D1F" w:rsidP="003C6F66">
      <w:pPr>
        <w:tabs>
          <w:tab w:val="right" w:pos="8520"/>
        </w:tabs>
        <w:jc w:val="right"/>
        <w:rPr>
          <w:rFonts w:ascii="Arial" w:hAnsi="Arial"/>
          <w:sz w:val="48"/>
          <w:lang w:val="sv-SE"/>
        </w:rPr>
      </w:pPr>
      <w:bookmarkStart w:id="0" w:name="_GoBack"/>
      <w:bookmarkEnd w:id="0"/>
      <w:r>
        <w:rPr>
          <w:noProof/>
          <w:lang w:val="sv-SE" w:eastAsia="sv-SE"/>
        </w:rPr>
        <w:drawing>
          <wp:inline distT="0" distB="0" distL="0" distR="0">
            <wp:extent cx="1143000" cy="428625"/>
            <wp:effectExtent l="19050" t="0" r="0" b="0"/>
            <wp:docPr id="1" name="Bild 1" descr="park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ker_black"/>
                    <pic:cNvPicPr>
                      <a:picLocks noChangeAspect="1" noChangeArrowheads="1"/>
                    </pic:cNvPicPr>
                  </pic:nvPicPr>
                  <pic:blipFill>
                    <a:blip r:embed="rId9" cstate="print"/>
                    <a:srcRect/>
                    <a:stretch>
                      <a:fillRect/>
                    </a:stretch>
                  </pic:blipFill>
                  <pic:spPr bwMode="auto">
                    <a:xfrm>
                      <a:off x="0" y="0"/>
                      <a:ext cx="1143000" cy="428625"/>
                    </a:xfrm>
                    <a:prstGeom prst="rect">
                      <a:avLst/>
                    </a:prstGeom>
                    <a:noFill/>
                    <a:ln w="9525">
                      <a:noFill/>
                      <a:miter lim="800000"/>
                      <a:headEnd/>
                      <a:tailEnd/>
                    </a:ln>
                  </pic:spPr>
                </pic:pic>
              </a:graphicData>
            </a:graphic>
          </wp:inline>
        </w:drawing>
      </w:r>
      <w:r w:rsidR="003C6F66" w:rsidRPr="00E526AF">
        <w:rPr>
          <w:lang w:val="sv-SE"/>
        </w:rPr>
        <w:tab/>
      </w:r>
      <w:r w:rsidR="003A560F" w:rsidRPr="00E526AF">
        <w:rPr>
          <w:rFonts w:ascii="Arial" w:hAnsi="Arial"/>
          <w:position w:val="32"/>
          <w:sz w:val="48"/>
          <w:lang w:val="sv-SE"/>
        </w:rPr>
        <w:t>Pressinformation</w:t>
      </w:r>
    </w:p>
    <w:p w:rsidR="003C6F66" w:rsidRPr="00E526AF" w:rsidRDefault="003C6F66">
      <w:pPr>
        <w:tabs>
          <w:tab w:val="right" w:pos="9360"/>
        </w:tabs>
        <w:rPr>
          <w:rFonts w:ascii="Arial" w:hAnsi="Arial"/>
          <w:sz w:val="20"/>
          <w:lang w:val="sv-SE"/>
        </w:rPr>
      </w:pPr>
    </w:p>
    <w:p w:rsidR="00E71E09" w:rsidRPr="00E526AF" w:rsidRDefault="00E71E09">
      <w:pPr>
        <w:tabs>
          <w:tab w:val="left" w:pos="1440"/>
          <w:tab w:val="left" w:pos="4680"/>
          <w:tab w:val="right" w:pos="9360"/>
        </w:tabs>
        <w:spacing w:line="360" w:lineRule="auto"/>
        <w:rPr>
          <w:rFonts w:ascii="Arial" w:hAnsi="Arial"/>
          <w:noProof/>
          <w:sz w:val="20"/>
          <w:lang w:val="sv-SE" w:eastAsia="sv-SE"/>
        </w:rPr>
      </w:pPr>
    </w:p>
    <w:p w:rsidR="005B3FC6" w:rsidRPr="00EE2812" w:rsidRDefault="00E526AF" w:rsidP="005B3FC6">
      <w:pPr>
        <w:tabs>
          <w:tab w:val="left" w:pos="1843"/>
          <w:tab w:val="left" w:pos="4680"/>
          <w:tab w:val="right" w:pos="9360"/>
        </w:tabs>
        <w:rPr>
          <w:rFonts w:ascii="Helvetica Neue" w:hAnsi="Helvetica Neue"/>
          <w:sz w:val="20"/>
          <w:lang w:val="es-ES"/>
        </w:rPr>
      </w:pPr>
      <w:r w:rsidRPr="00EE2812">
        <w:rPr>
          <w:rFonts w:ascii="Helvetica Neue" w:hAnsi="Helvetica Neue" w:cs="ialMT"/>
          <w:color w:val="000000"/>
          <w:sz w:val="20"/>
          <w:szCs w:val="24"/>
          <w:lang w:val="x-none" w:eastAsia="en-GB"/>
        </w:rPr>
        <w:t>F</w:t>
      </w:r>
      <w:r w:rsidR="005B3FC6" w:rsidRPr="00EE2812">
        <w:rPr>
          <w:rFonts w:ascii="Helvetica Neue" w:hAnsi="Helvetica Neue" w:cs="ialMT"/>
          <w:color w:val="000000"/>
          <w:sz w:val="20"/>
          <w:szCs w:val="24"/>
          <w:lang w:val="x-none" w:eastAsia="en-GB"/>
        </w:rPr>
        <w:t xml:space="preserve">ör publicering: </w:t>
      </w:r>
      <w:r w:rsidR="005B3FC6" w:rsidRPr="00646A2C">
        <w:rPr>
          <w:rFonts w:ascii="Helvetica Neue" w:hAnsi="Helvetica Neue" w:cs="ialMT"/>
          <w:color w:val="000000"/>
          <w:sz w:val="20"/>
          <w:szCs w:val="24"/>
          <w:lang w:val="sv-SE" w:eastAsia="en-GB"/>
        </w:rPr>
        <w:tab/>
      </w:r>
      <w:r w:rsidR="005B3FC6" w:rsidRPr="00EE2812">
        <w:rPr>
          <w:rFonts w:ascii="Helvetica Neue" w:hAnsi="Helvetica Neue"/>
          <w:sz w:val="20"/>
          <w:lang w:val="es-ES"/>
        </w:rPr>
        <w:t>Omedelbart</w:t>
      </w:r>
    </w:p>
    <w:p w:rsidR="005B3FC6" w:rsidRPr="00646A2C" w:rsidRDefault="005B3FC6" w:rsidP="005B3FC6">
      <w:pPr>
        <w:tabs>
          <w:tab w:val="left" w:pos="1440"/>
          <w:tab w:val="left" w:pos="4680"/>
          <w:tab w:val="right" w:pos="9360"/>
        </w:tabs>
        <w:rPr>
          <w:rFonts w:ascii="Helvetica Neue" w:hAnsi="Helvetica Neue" w:cs="ialMT"/>
          <w:color w:val="000000"/>
          <w:sz w:val="20"/>
          <w:szCs w:val="24"/>
          <w:lang w:val="sv-SE" w:eastAsia="en-GB"/>
        </w:rPr>
      </w:pPr>
    </w:p>
    <w:p w:rsidR="005B3FC6" w:rsidRPr="00EE2812" w:rsidRDefault="005B3FC6" w:rsidP="005B3FC6">
      <w:pPr>
        <w:tabs>
          <w:tab w:val="left" w:pos="1440"/>
          <w:tab w:val="left" w:pos="4680"/>
          <w:tab w:val="right" w:pos="9360"/>
        </w:tabs>
        <w:rPr>
          <w:rFonts w:ascii="Helvetica Neue" w:hAnsi="Helvetica Neue"/>
          <w:sz w:val="20"/>
          <w:lang w:val="es-ES"/>
        </w:rPr>
      </w:pPr>
      <w:r w:rsidRPr="00EE2812">
        <w:rPr>
          <w:rFonts w:ascii="Helvetica Neue" w:hAnsi="Helvetica Neue" w:cs="ialMT"/>
          <w:color w:val="000000"/>
          <w:sz w:val="20"/>
          <w:szCs w:val="24"/>
          <w:lang w:val="x-none" w:eastAsia="en-GB"/>
        </w:rPr>
        <w:t>För information:</w:t>
      </w:r>
      <w:r>
        <w:rPr>
          <w:rFonts w:ascii="Helvetica Neue" w:hAnsi="Helvetica Neue"/>
          <w:sz w:val="20"/>
          <w:lang w:val="es-ES"/>
        </w:rPr>
        <w:t xml:space="preserve">      </w:t>
      </w:r>
      <w:r w:rsidRPr="00EE2812">
        <w:rPr>
          <w:rFonts w:ascii="Helvetica Neue" w:hAnsi="Helvetica Neue"/>
          <w:sz w:val="20"/>
          <w:lang w:val="es-ES"/>
        </w:rPr>
        <w:t>Massimo Conto</w:t>
      </w:r>
    </w:p>
    <w:p w:rsidR="005B3FC6" w:rsidRDefault="005B3FC6" w:rsidP="005B3FC6">
      <w:pPr>
        <w:tabs>
          <w:tab w:val="left" w:pos="1843"/>
          <w:tab w:val="left" w:pos="4680"/>
          <w:tab w:val="right" w:pos="9360"/>
        </w:tabs>
        <w:ind w:left="1843"/>
        <w:rPr>
          <w:rFonts w:ascii="Helvetica Neue" w:hAnsi="Helvetica Neue"/>
          <w:sz w:val="20"/>
          <w:lang w:val="es-ES"/>
        </w:rPr>
      </w:pPr>
      <w:r w:rsidRPr="00EE2812">
        <w:rPr>
          <w:rFonts w:ascii="Helvetica Neue" w:hAnsi="Helvetica Neue"/>
          <w:sz w:val="20"/>
          <w:lang w:val="es-ES"/>
        </w:rPr>
        <w:t xml:space="preserve">+46 (0)33 – 700 52 28, +46 (0)709 </w:t>
      </w:r>
      <w:r>
        <w:rPr>
          <w:rFonts w:ascii="Helvetica Neue" w:hAnsi="Helvetica Neue"/>
          <w:sz w:val="20"/>
          <w:lang w:val="es-ES"/>
        </w:rPr>
        <w:t>77 52 28</w:t>
      </w:r>
      <w:r w:rsidRPr="00EE2812">
        <w:rPr>
          <w:rFonts w:ascii="Helvetica Neue" w:hAnsi="Helvetica Neue"/>
          <w:sz w:val="20"/>
          <w:lang w:val="es-ES"/>
        </w:rPr>
        <w:br/>
      </w:r>
      <w:hyperlink r:id="rId10" w:history="1">
        <w:r w:rsidRPr="00381123">
          <w:rPr>
            <w:rStyle w:val="Hyperlnk"/>
            <w:rFonts w:ascii="Helvetica Neue" w:hAnsi="Helvetica Neue"/>
            <w:sz w:val="20"/>
            <w:lang w:val="es-ES"/>
          </w:rPr>
          <w:t>massimo.conto@parker.com</w:t>
        </w:r>
      </w:hyperlink>
    </w:p>
    <w:p w:rsidR="003C6F66" w:rsidRPr="003A560F" w:rsidRDefault="005B3FC6" w:rsidP="005B3FC6">
      <w:pPr>
        <w:tabs>
          <w:tab w:val="left" w:pos="1843"/>
          <w:tab w:val="left" w:pos="4680"/>
          <w:tab w:val="right" w:pos="9360"/>
        </w:tabs>
        <w:rPr>
          <w:rFonts w:ascii="Arial" w:hAnsi="Arial"/>
          <w:sz w:val="20"/>
          <w:lang w:val="sv-SE"/>
        </w:rPr>
      </w:pPr>
      <w:r>
        <w:rPr>
          <w:rFonts w:ascii="Arial" w:hAnsi="Arial"/>
          <w:sz w:val="20"/>
          <w:lang w:val="sv-SE"/>
        </w:rPr>
        <w:br/>
      </w:r>
      <w:r w:rsidR="003C6F66" w:rsidRPr="003A560F">
        <w:rPr>
          <w:rFonts w:ascii="Arial" w:hAnsi="Arial"/>
          <w:sz w:val="20"/>
          <w:lang w:val="sv-SE"/>
        </w:rPr>
        <w:tab/>
      </w:r>
    </w:p>
    <w:p w:rsidR="00A31402" w:rsidRPr="00B84F00" w:rsidRDefault="00A31402" w:rsidP="00A31402">
      <w:pPr>
        <w:pStyle w:val="Rubrik"/>
        <w:rPr>
          <w:rFonts w:ascii="Helvetica Neue" w:hAnsi="Helvetica Neue"/>
          <w:bCs/>
          <w:sz w:val="24"/>
          <w:szCs w:val="24"/>
          <w:lang w:val="sv-SE"/>
        </w:rPr>
      </w:pPr>
      <w:r>
        <w:rPr>
          <w:rFonts w:ascii="Helvetica Neue" w:hAnsi="Helvetica Neue"/>
          <w:bCs/>
          <w:sz w:val="24"/>
          <w:szCs w:val="24"/>
          <w:lang w:val="sv-SE"/>
        </w:rPr>
        <w:t>Ny minijoystick</w:t>
      </w:r>
      <w:r w:rsidRPr="00B84F00">
        <w:rPr>
          <w:rFonts w:ascii="Helvetica Neue" w:hAnsi="Helvetica Neue"/>
          <w:bCs/>
          <w:sz w:val="24"/>
          <w:szCs w:val="24"/>
          <w:lang w:val="sv-SE"/>
        </w:rPr>
        <w:t xml:space="preserve"> från Parker Hannifin</w:t>
      </w:r>
      <w:r>
        <w:rPr>
          <w:rFonts w:ascii="Helvetica Neue" w:hAnsi="Helvetica Neue"/>
          <w:bCs/>
          <w:sz w:val="24"/>
          <w:szCs w:val="24"/>
          <w:lang w:val="sv-SE"/>
        </w:rPr>
        <w:t>, innovativ lösning med fyra proportionalfunktioner i en och samma spak.</w:t>
      </w:r>
    </w:p>
    <w:p w:rsidR="00A31402" w:rsidRPr="00B84F00" w:rsidRDefault="00A31402" w:rsidP="00A31402">
      <w:pPr>
        <w:pStyle w:val="Rubrik"/>
        <w:rPr>
          <w:rFonts w:ascii="Helvetica Neue" w:hAnsi="Helvetica Neue"/>
          <w:bCs/>
          <w:sz w:val="20"/>
          <w:lang w:val="sv-SE"/>
        </w:rPr>
      </w:pPr>
    </w:p>
    <w:p w:rsidR="00A31402" w:rsidRPr="00B84F00" w:rsidRDefault="00A31402" w:rsidP="00A31402">
      <w:pPr>
        <w:pStyle w:val="Rubrik"/>
        <w:rPr>
          <w:rFonts w:ascii="Helvetica Neue" w:hAnsi="Helvetica Neue"/>
          <w:bCs/>
          <w:sz w:val="20"/>
          <w:lang w:val="sv-SE"/>
        </w:rPr>
      </w:pPr>
      <w:r w:rsidRPr="00B84F00">
        <w:rPr>
          <w:rFonts w:ascii="Helvetica Neue" w:hAnsi="Helvetica Neue"/>
          <w:bCs/>
          <w:sz w:val="20"/>
          <w:lang w:val="sv-SE"/>
        </w:rPr>
        <w:t>Robust, ergonomisk och miljöskyddad joystick</w:t>
      </w:r>
      <w:r>
        <w:rPr>
          <w:rFonts w:ascii="Helvetica Neue" w:hAnsi="Helvetica Neue"/>
          <w:bCs/>
          <w:sz w:val="20"/>
          <w:lang w:val="sv-SE"/>
        </w:rPr>
        <w:t xml:space="preserve"> väl lämpad för griptilt och terrängstyrning</w:t>
      </w:r>
    </w:p>
    <w:p w:rsidR="00A31402" w:rsidRPr="00B84F00" w:rsidRDefault="00A31402" w:rsidP="00A31402">
      <w:pPr>
        <w:pStyle w:val="Rubrik"/>
        <w:jc w:val="both"/>
        <w:rPr>
          <w:rFonts w:ascii="Helvetica Neue" w:hAnsi="Helvetica Neue"/>
          <w:b w:val="0"/>
          <w:sz w:val="20"/>
          <w:lang w:val="sv-SE"/>
        </w:rPr>
      </w:pPr>
    </w:p>
    <w:p w:rsidR="00A31402" w:rsidRPr="00B84F00" w:rsidRDefault="00A31402" w:rsidP="00A31402">
      <w:pPr>
        <w:jc w:val="both"/>
        <w:rPr>
          <w:rFonts w:ascii="Helvetica Neue" w:eastAsia="Batang" w:hAnsi="Helvetica Neue" w:cs="Arial"/>
          <w:snapToGrid w:val="0"/>
          <w:sz w:val="20"/>
          <w:lang w:val="sv-SE"/>
        </w:rPr>
      </w:pPr>
      <w:r>
        <w:rPr>
          <w:rFonts w:ascii="Helvetica Neue" w:eastAsia="Batang" w:hAnsi="Helvetica Neue" w:cs="Arial"/>
          <w:b/>
          <w:snapToGrid w:val="0"/>
          <w:sz w:val="20"/>
          <w:lang w:val="sv-SE"/>
        </w:rPr>
        <w:t>Mölnlycke, a</w:t>
      </w:r>
      <w:r w:rsidRPr="00B84F00">
        <w:rPr>
          <w:rFonts w:ascii="Helvetica Neue" w:eastAsia="Batang" w:hAnsi="Helvetica Neue" w:cs="Arial"/>
          <w:b/>
          <w:snapToGrid w:val="0"/>
          <w:sz w:val="20"/>
          <w:lang w:val="sv-SE"/>
        </w:rPr>
        <w:t>pril 2013</w:t>
      </w:r>
      <w:r w:rsidRPr="00B84F00">
        <w:rPr>
          <w:rFonts w:ascii="Helvetica Neue" w:eastAsia="Batang" w:hAnsi="Helvetica Neue" w:cs="Arial"/>
          <w:snapToGrid w:val="0"/>
          <w:sz w:val="20"/>
          <w:lang w:val="sv-SE"/>
        </w:rPr>
        <w:t xml:space="preserve"> - Parker Hannifin har introducerat en ny minispak med en unik</w:t>
      </w:r>
      <w:r>
        <w:rPr>
          <w:rFonts w:ascii="Helvetica Neue" w:eastAsia="Batang" w:hAnsi="Helvetica Neue" w:cs="Arial"/>
          <w:snapToGrid w:val="0"/>
          <w:sz w:val="20"/>
          <w:lang w:val="sv-SE"/>
        </w:rPr>
        <w:t xml:space="preserve"> patentsökt</w:t>
      </w:r>
      <w:r w:rsidRPr="00B84F00">
        <w:rPr>
          <w:rFonts w:ascii="Helvetica Neue" w:eastAsia="Batang" w:hAnsi="Helvetica Neue" w:cs="Arial"/>
          <w:snapToGrid w:val="0"/>
          <w:sz w:val="20"/>
          <w:lang w:val="sv-SE"/>
        </w:rPr>
        <w:t xml:space="preserve"> fjärde proportionalstyrningsfunktion som kan användas </w:t>
      </w:r>
      <w:r>
        <w:rPr>
          <w:rFonts w:ascii="Helvetica Neue" w:eastAsia="Batang" w:hAnsi="Helvetica Neue" w:cs="Arial"/>
          <w:snapToGrid w:val="0"/>
          <w:sz w:val="20"/>
          <w:lang w:val="sv-SE"/>
        </w:rPr>
        <w:t>i en mängd olika tillämpningar för att öka maskinproduktivitet. Exempel på tillämpningsområden är griptilt, terrängstyrning och rototilt i skogsbruk, materialhantering och entreprenadmaskiner.</w:t>
      </w:r>
    </w:p>
    <w:p w:rsidR="00A31402" w:rsidRPr="00B84F00" w:rsidRDefault="00A31402" w:rsidP="00A31402">
      <w:pPr>
        <w:jc w:val="both"/>
        <w:rPr>
          <w:rFonts w:ascii="Helvetica Neue" w:eastAsia="Batang" w:hAnsi="Helvetica Neue" w:cs="Arial"/>
          <w:snapToGrid w:val="0"/>
          <w:sz w:val="20"/>
          <w:lang w:val="sv-SE"/>
        </w:rPr>
      </w:pPr>
    </w:p>
    <w:p w:rsidR="00A31402" w:rsidRPr="00B84F00" w:rsidRDefault="00A31402" w:rsidP="00A31402">
      <w:pPr>
        <w:jc w:val="both"/>
        <w:rPr>
          <w:rFonts w:ascii="Helvetica Neue" w:eastAsia="Batang" w:hAnsi="Helvetica Neue" w:cs="Arial"/>
          <w:snapToGrid w:val="0"/>
          <w:sz w:val="20"/>
          <w:lang w:val="sv-SE"/>
        </w:rPr>
      </w:pPr>
      <w:r w:rsidRPr="00B84F00">
        <w:rPr>
          <w:rFonts w:ascii="Helvetica Neue" w:eastAsia="Batang" w:hAnsi="Helvetica Neue" w:cs="Arial"/>
          <w:snapToGrid w:val="0"/>
          <w:sz w:val="20"/>
          <w:lang w:val="sv-SE"/>
        </w:rPr>
        <w:t xml:space="preserve"> IQAN-LC6 är en analog minispak som har en tålig konstruktion med låg vikt och små dimensioner som gör den ideal för armstödsinstallation</w:t>
      </w:r>
      <w:r>
        <w:rPr>
          <w:rFonts w:ascii="Helvetica Neue" w:eastAsia="Batang" w:hAnsi="Helvetica Neue" w:cs="Arial"/>
          <w:snapToGrid w:val="0"/>
          <w:sz w:val="20"/>
          <w:lang w:val="sv-SE"/>
        </w:rPr>
        <w:t xml:space="preserve">. </w:t>
      </w:r>
      <w:r w:rsidRPr="003A095F">
        <w:rPr>
          <w:rFonts w:ascii="Helvetica Neue" w:eastAsia="Batang" w:hAnsi="Helvetica Neue" w:cs="Arial"/>
          <w:snapToGrid w:val="0"/>
          <w:sz w:val="20"/>
          <w:lang w:val="sv-SE"/>
        </w:rPr>
        <w:t>Den fjärde proportionalfunktionen är formad som en ring och placerad runt basen på handtaget. Orginalutförandet erbjuder en ring med små dimensioner. Operatören kan själv lätt ändra till en en annan grepskänsla genom att enkelt skifta till en ring med större dimensioner på några sekunder.</w:t>
      </w:r>
    </w:p>
    <w:p w:rsidR="00A31402" w:rsidRPr="00B84F00" w:rsidRDefault="00A31402" w:rsidP="00A31402">
      <w:pPr>
        <w:jc w:val="both"/>
        <w:rPr>
          <w:rFonts w:ascii="Helvetica Neue" w:eastAsia="Batang" w:hAnsi="Helvetica Neue" w:cs="Arial"/>
          <w:snapToGrid w:val="0"/>
          <w:sz w:val="20"/>
          <w:lang w:val="sv-SE"/>
        </w:rPr>
      </w:pPr>
    </w:p>
    <w:p w:rsidR="00A31402" w:rsidRPr="00B84F00" w:rsidRDefault="00A31402" w:rsidP="00A31402">
      <w:pPr>
        <w:jc w:val="both"/>
        <w:rPr>
          <w:rFonts w:ascii="Helvetica Neue" w:eastAsia="Batang" w:hAnsi="Helvetica Neue" w:cs="Arial"/>
          <w:snapToGrid w:val="0"/>
          <w:sz w:val="20"/>
          <w:lang w:val="sv-SE"/>
        </w:rPr>
      </w:pPr>
    </w:p>
    <w:p w:rsidR="00A31402" w:rsidRPr="00B84F00" w:rsidRDefault="00A31402" w:rsidP="00A31402">
      <w:pPr>
        <w:jc w:val="both"/>
        <w:rPr>
          <w:rFonts w:ascii="Helvetica Neue" w:eastAsia="Batang" w:hAnsi="Helvetica Neue" w:cs="Arial"/>
          <w:snapToGrid w:val="0"/>
          <w:sz w:val="20"/>
          <w:lang w:val="sv-SE"/>
        </w:rPr>
      </w:pPr>
      <w:r w:rsidRPr="00B84F00">
        <w:rPr>
          <w:rFonts w:ascii="Helvetica Neue" w:eastAsia="Batang" w:hAnsi="Helvetica Neue" w:cs="Arial"/>
          <w:snapToGrid w:val="0"/>
          <w:sz w:val="20"/>
          <w:lang w:val="sv-SE"/>
        </w:rPr>
        <w:t xml:space="preserve">IQAN-LC6 använder en beröringsfri </w:t>
      </w:r>
      <w:r>
        <w:rPr>
          <w:rFonts w:ascii="Helvetica Neue" w:eastAsia="Batang" w:hAnsi="Helvetica Neue" w:cs="Arial"/>
          <w:snapToGrid w:val="0"/>
          <w:sz w:val="20"/>
          <w:lang w:val="sv-SE"/>
        </w:rPr>
        <w:t>h</w:t>
      </w:r>
      <w:r w:rsidRPr="00B84F00">
        <w:rPr>
          <w:rFonts w:ascii="Helvetica Neue" w:eastAsia="Batang" w:hAnsi="Helvetica Neue" w:cs="Arial"/>
          <w:snapToGrid w:val="0"/>
          <w:sz w:val="20"/>
          <w:lang w:val="sv-SE"/>
        </w:rPr>
        <w:t>al</w:t>
      </w:r>
      <w:r>
        <w:rPr>
          <w:rFonts w:ascii="Helvetica Neue" w:eastAsia="Batang" w:hAnsi="Helvetica Neue" w:cs="Arial"/>
          <w:snapToGrid w:val="0"/>
          <w:sz w:val="20"/>
          <w:lang w:val="sv-SE"/>
        </w:rPr>
        <w:t xml:space="preserve">lgivarteknik och en modulär konstruktion som ger en lång livslängd och minimerar behovet av service och reparation. </w:t>
      </w:r>
      <w:r w:rsidRPr="003A095F">
        <w:rPr>
          <w:rFonts w:ascii="Helvetica Neue" w:eastAsia="Batang" w:hAnsi="Helvetica Neue" w:cs="Arial"/>
          <w:snapToGrid w:val="0"/>
          <w:sz w:val="20"/>
          <w:lang w:val="sv-SE"/>
        </w:rPr>
        <w:t xml:space="preserve">Dubbla sensor per function </w:t>
      </w:r>
      <w:r>
        <w:rPr>
          <w:rFonts w:ascii="Helvetica Neue" w:eastAsia="Batang" w:hAnsi="Helvetica Neue" w:cs="Arial"/>
          <w:snapToGrid w:val="0"/>
          <w:sz w:val="20"/>
          <w:lang w:val="sv-SE"/>
        </w:rPr>
        <w:t xml:space="preserve">med korsade utsignaler </w:t>
      </w:r>
      <w:r w:rsidRPr="003A095F">
        <w:rPr>
          <w:rFonts w:ascii="Helvetica Neue" w:eastAsia="Batang" w:hAnsi="Helvetica Neue" w:cs="Arial"/>
          <w:snapToGrid w:val="0"/>
          <w:sz w:val="20"/>
          <w:lang w:val="sv-SE"/>
        </w:rPr>
        <w:t xml:space="preserve">ger </w:t>
      </w:r>
      <w:r>
        <w:rPr>
          <w:rFonts w:ascii="Helvetica Neue" w:eastAsia="Batang" w:hAnsi="Helvetica Neue" w:cs="Arial"/>
          <w:snapToGrid w:val="0"/>
          <w:sz w:val="20"/>
          <w:lang w:val="sv-SE"/>
        </w:rPr>
        <w:t>redundans för ökad säkerhet och tillförlitlighet.</w:t>
      </w:r>
      <w:r w:rsidRPr="003A095F">
        <w:rPr>
          <w:rFonts w:ascii="Helvetica Neue" w:eastAsia="Batang" w:hAnsi="Helvetica Neue" w:cs="Arial"/>
          <w:snapToGrid w:val="0"/>
          <w:sz w:val="20"/>
          <w:lang w:val="sv-SE"/>
        </w:rPr>
        <w:t xml:space="preserve"> </w:t>
      </w:r>
      <w:r>
        <w:rPr>
          <w:rFonts w:ascii="Helvetica Neue" w:eastAsia="Batang" w:hAnsi="Helvetica Neue" w:cs="Arial"/>
          <w:snapToGrid w:val="0"/>
          <w:sz w:val="20"/>
          <w:lang w:val="sv-SE"/>
        </w:rPr>
        <w:t>IQAN-LC6 har utökat skydd mot störningar från externa magnetfält. Spaken klarar störningar på upp till 15 milli Tesla (mT) DC, vilket är 6 gånger högre än vad som normalt ses som standardnivå. All elektronik är ingjuten och uppfyller IP67.</w:t>
      </w:r>
    </w:p>
    <w:p w:rsidR="00A31402" w:rsidRPr="00B84F00" w:rsidRDefault="00A31402" w:rsidP="00A31402">
      <w:pPr>
        <w:jc w:val="both"/>
        <w:rPr>
          <w:rFonts w:ascii="Helvetica Neue" w:eastAsia="Batang" w:hAnsi="Helvetica Neue" w:cs="Arial"/>
          <w:snapToGrid w:val="0"/>
          <w:sz w:val="20"/>
          <w:lang w:val="sv-SE"/>
        </w:rPr>
      </w:pPr>
    </w:p>
    <w:p w:rsidR="00A31402" w:rsidRPr="00B84F00" w:rsidRDefault="00A31402" w:rsidP="00A31402">
      <w:pPr>
        <w:jc w:val="both"/>
        <w:rPr>
          <w:rFonts w:ascii="Helvetica Neue" w:eastAsia="Batang" w:hAnsi="Helvetica Neue" w:cs="Arial"/>
          <w:snapToGrid w:val="0"/>
          <w:sz w:val="20"/>
          <w:lang w:val="sv-SE"/>
        </w:rPr>
      </w:pPr>
      <w:r w:rsidRPr="00B84F00">
        <w:rPr>
          <w:rFonts w:ascii="Helvetica Neue" w:eastAsia="Batang" w:hAnsi="Helvetica Neue" w:cs="Arial"/>
          <w:snapToGrid w:val="0"/>
          <w:sz w:val="20"/>
          <w:lang w:val="sv-SE"/>
        </w:rPr>
        <w:t>Små dimensioner och en väl utprovad ergonomisk design ger operatören rätt förutsättningar att styra sin maskin med precision och effektivitet</w:t>
      </w:r>
      <w:r>
        <w:rPr>
          <w:rFonts w:ascii="Helvetica Neue" w:eastAsia="Batang" w:hAnsi="Helvetica Neue" w:cs="Arial"/>
          <w:snapToGrid w:val="0"/>
          <w:sz w:val="20"/>
          <w:lang w:val="sv-SE"/>
        </w:rPr>
        <w:t xml:space="preserve"> samtidigt som små rörelser minskar belastning på armar och axlar. Parker har designat IQAN-LC6 på så sätt att den kan effektivt användas med trefingergrepp där pekfingret placeras över toppen på spaken eller med tvåfingergrepp där pekfingret placeras på sidan av spaken. Alla fyra proportionalfunktioner kan skötas utan att byta grepp vilket ger en ideal förutsättning för hög produktivitet och utnyttjandegrad av maskinen.</w:t>
      </w:r>
    </w:p>
    <w:p w:rsidR="00A31402" w:rsidRPr="00B84F00" w:rsidRDefault="00A31402" w:rsidP="00A31402">
      <w:pPr>
        <w:rPr>
          <w:rFonts w:ascii="Helvetica Neue" w:hAnsi="Helvetica Neue" w:cs="Arial"/>
          <w:b/>
          <w:sz w:val="20"/>
          <w:u w:val="single"/>
          <w:lang w:val="sv-SE"/>
        </w:rPr>
      </w:pPr>
    </w:p>
    <w:p w:rsidR="00A31402" w:rsidRPr="00037584" w:rsidRDefault="00A31402" w:rsidP="00A31402">
      <w:pPr>
        <w:jc w:val="center"/>
        <w:rPr>
          <w:rFonts w:ascii="Helvetica Neue" w:hAnsi="Helvetica Neue" w:cs="Arial"/>
          <w:sz w:val="20"/>
          <w:u w:val="single"/>
          <w:lang w:val="sv-SE"/>
        </w:rPr>
      </w:pPr>
      <w:r w:rsidRPr="00037584">
        <w:rPr>
          <w:rFonts w:ascii="Helvetica Neue" w:hAnsi="Helvetica Neue" w:cs="Arial"/>
          <w:noProof/>
          <w:sz w:val="20"/>
          <w:lang w:val="sv-SE" w:eastAsia="sv-SE"/>
        </w:rPr>
        <w:drawing>
          <wp:inline distT="0" distB="0" distL="0" distR="0" wp14:anchorId="755D83D8" wp14:editId="1F97E5DD">
            <wp:extent cx="3143250" cy="6190865"/>
            <wp:effectExtent l="0" t="0" r="0" b="0"/>
            <wp:docPr id="5" name="Picture 5" descr="K:\Projects\Proj 46283 Frodo\Work Marketing\Pictures\Misc\Iso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Proj 46283 Frodo\Work Marketing\Pictures\Misc\Isov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4627" cy="6173881"/>
                    </a:xfrm>
                    <a:prstGeom prst="rect">
                      <a:avLst/>
                    </a:prstGeom>
                    <a:noFill/>
                    <a:ln>
                      <a:noFill/>
                    </a:ln>
                  </pic:spPr>
                </pic:pic>
              </a:graphicData>
            </a:graphic>
          </wp:inline>
        </w:drawing>
      </w:r>
    </w:p>
    <w:p w:rsidR="00A31402" w:rsidRPr="00B84F00" w:rsidRDefault="00A31402" w:rsidP="00A31402">
      <w:pPr>
        <w:jc w:val="center"/>
        <w:rPr>
          <w:rFonts w:ascii="Helvetica Neue" w:hAnsi="Helvetica Neue" w:cs="Arial"/>
          <w:b/>
          <w:sz w:val="20"/>
          <w:u w:val="single"/>
          <w:lang w:val="sv-SE"/>
        </w:rPr>
      </w:pPr>
    </w:p>
    <w:p w:rsidR="00A31402" w:rsidRPr="00B84F00" w:rsidRDefault="00A31402" w:rsidP="00A31402">
      <w:pPr>
        <w:pStyle w:val="Rubrik"/>
        <w:jc w:val="left"/>
        <w:rPr>
          <w:rFonts w:ascii="Helvetica Neue" w:eastAsia="Batang" w:hAnsi="Helvetica Neue" w:cs="Arial"/>
          <w:snapToGrid w:val="0"/>
          <w:sz w:val="20"/>
          <w:lang w:val="sv-SE"/>
        </w:rPr>
      </w:pPr>
      <w:r w:rsidRPr="00B84F00">
        <w:rPr>
          <w:rFonts w:ascii="Helvetica Neue" w:eastAsia="Batang" w:hAnsi="Helvetica Neue" w:cs="Arial"/>
          <w:snapToGrid w:val="0"/>
          <w:sz w:val="20"/>
          <w:lang w:val="sv-SE"/>
        </w:rPr>
        <w:t xml:space="preserve">Bildtext: </w:t>
      </w:r>
      <w:r w:rsidRPr="00B84F00">
        <w:rPr>
          <w:rFonts w:ascii="Helvetica Neue" w:eastAsia="Batang" w:hAnsi="Helvetica Neue" w:cs="Arial"/>
          <w:b w:val="0"/>
          <w:snapToGrid w:val="0"/>
          <w:sz w:val="20"/>
          <w:lang w:val="sv-SE"/>
        </w:rPr>
        <w:t>Parkers nya IQAN-LC6 minispak möjliggör fyra proportionalfunktioner i en och samma minispak, idealisk för ergonomisk</w:t>
      </w:r>
      <w:r>
        <w:rPr>
          <w:rFonts w:ascii="Helvetica Neue" w:eastAsia="Batang" w:hAnsi="Helvetica Neue" w:cs="Arial"/>
          <w:b w:val="0"/>
          <w:snapToGrid w:val="0"/>
          <w:sz w:val="20"/>
          <w:lang w:val="sv-SE"/>
        </w:rPr>
        <w:t xml:space="preserve"> och effektiv</w:t>
      </w:r>
      <w:r w:rsidRPr="00B84F00">
        <w:rPr>
          <w:rFonts w:ascii="Helvetica Neue" w:eastAsia="Batang" w:hAnsi="Helvetica Neue" w:cs="Arial"/>
          <w:b w:val="0"/>
          <w:snapToGrid w:val="0"/>
          <w:sz w:val="20"/>
          <w:lang w:val="sv-SE"/>
        </w:rPr>
        <w:t xml:space="preserve"> styr</w:t>
      </w:r>
      <w:r w:rsidR="00DB292C">
        <w:rPr>
          <w:rFonts w:ascii="Helvetica Neue" w:eastAsia="Batang" w:hAnsi="Helvetica Neue" w:cs="Arial"/>
          <w:b w:val="0"/>
          <w:snapToGrid w:val="0"/>
          <w:sz w:val="20"/>
          <w:lang w:val="sv-SE"/>
        </w:rPr>
        <w:t>n</w:t>
      </w:r>
      <w:r w:rsidRPr="00B84F00">
        <w:rPr>
          <w:rFonts w:ascii="Helvetica Neue" w:eastAsia="Batang" w:hAnsi="Helvetica Neue" w:cs="Arial"/>
          <w:b w:val="0"/>
          <w:snapToGrid w:val="0"/>
          <w:sz w:val="20"/>
          <w:lang w:val="sv-SE"/>
        </w:rPr>
        <w:t>ing av funktioner</w:t>
      </w:r>
      <w:r>
        <w:rPr>
          <w:rFonts w:ascii="Helvetica Neue" w:eastAsia="Batang" w:hAnsi="Helvetica Neue" w:cs="Arial"/>
          <w:b w:val="0"/>
          <w:snapToGrid w:val="0"/>
          <w:sz w:val="20"/>
          <w:lang w:val="sv-SE"/>
        </w:rPr>
        <w:t xml:space="preserve"> som, griptilt,</w:t>
      </w:r>
      <w:r w:rsidR="00DB292C">
        <w:rPr>
          <w:rFonts w:ascii="Helvetica Neue" w:eastAsia="Batang" w:hAnsi="Helvetica Neue" w:cs="Arial"/>
          <w:b w:val="0"/>
          <w:snapToGrid w:val="0"/>
          <w:sz w:val="20"/>
          <w:lang w:val="sv-SE"/>
        </w:rPr>
        <w:t xml:space="preserve"> </w:t>
      </w:r>
      <w:r>
        <w:rPr>
          <w:rFonts w:ascii="Helvetica Neue" w:eastAsia="Batang" w:hAnsi="Helvetica Neue" w:cs="Arial"/>
          <w:b w:val="0"/>
          <w:snapToGrid w:val="0"/>
          <w:sz w:val="20"/>
          <w:lang w:val="sv-SE"/>
        </w:rPr>
        <w:t>terrängstyrning och rototilt för mobila maskiner.</w:t>
      </w:r>
    </w:p>
    <w:p w:rsidR="0003405E" w:rsidRDefault="0003405E" w:rsidP="006A0B38">
      <w:pPr>
        <w:rPr>
          <w:rFonts w:ascii="Arial" w:hAnsi="Arial" w:cs="DINOT-Regular"/>
          <w:i/>
          <w:spacing w:val="-3"/>
          <w:sz w:val="16"/>
          <w:szCs w:val="16"/>
          <w:lang w:val="sv-SE"/>
        </w:rPr>
      </w:pPr>
    </w:p>
    <w:p w:rsidR="00E25D38" w:rsidRDefault="00E25D38" w:rsidP="006A0B38">
      <w:pPr>
        <w:rPr>
          <w:rFonts w:ascii="Arial" w:hAnsi="Arial" w:cs="DINOT-Regular"/>
          <w:i/>
          <w:spacing w:val="-3"/>
          <w:sz w:val="16"/>
          <w:szCs w:val="16"/>
          <w:lang w:val="sv-SE"/>
        </w:rPr>
      </w:pPr>
    </w:p>
    <w:p w:rsidR="00A31402" w:rsidRDefault="00E25D38" w:rsidP="00E25D38">
      <w:pPr>
        <w:tabs>
          <w:tab w:val="left" w:pos="3238"/>
          <w:tab w:val="center" w:pos="4248"/>
        </w:tabs>
        <w:rPr>
          <w:rFonts w:ascii="Arial" w:hAnsi="Arial" w:cs="Arial"/>
          <w:b/>
          <w:sz w:val="20"/>
          <w:lang w:val="sv-SE"/>
        </w:rPr>
      </w:pPr>
      <w:r>
        <w:rPr>
          <w:rFonts w:ascii="Arial" w:hAnsi="Arial" w:cs="Arial"/>
          <w:b/>
          <w:sz w:val="20"/>
          <w:lang w:val="sv-SE"/>
        </w:rPr>
        <w:tab/>
      </w:r>
      <w:r>
        <w:rPr>
          <w:rFonts w:ascii="Arial" w:hAnsi="Arial" w:cs="Arial"/>
          <w:b/>
          <w:sz w:val="20"/>
          <w:lang w:val="sv-SE"/>
        </w:rPr>
        <w:tab/>
      </w:r>
    </w:p>
    <w:p w:rsidR="00A31402" w:rsidRDefault="00A31402" w:rsidP="00E25D38">
      <w:pPr>
        <w:tabs>
          <w:tab w:val="left" w:pos="3238"/>
          <w:tab w:val="center" w:pos="4248"/>
        </w:tabs>
        <w:rPr>
          <w:rFonts w:ascii="Arial" w:hAnsi="Arial" w:cs="Arial"/>
          <w:b/>
          <w:sz w:val="20"/>
          <w:lang w:val="sv-SE"/>
        </w:rPr>
      </w:pPr>
    </w:p>
    <w:p w:rsidR="00E25D38" w:rsidRPr="00C96131" w:rsidRDefault="00E25D38" w:rsidP="00A31402">
      <w:pPr>
        <w:tabs>
          <w:tab w:val="left" w:pos="3238"/>
          <w:tab w:val="center" w:pos="4248"/>
        </w:tabs>
        <w:jc w:val="center"/>
        <w:rPr>
          <w:rFonts w:ascii="Arial" w:hAnsi="Arial" w:cs="Arial"/>
          <w:b/>
          <w:sz w:val="22"/>
          <w:szCs w:val="22"/>
          <w:lang w:val="sv-SE"/>
        </w:rPr>
      </w:pPr>
      <w:r w:rsidRPr="00C96131">
        <w:rPr>
          <w:rFonts w:ascii="Arial" w:hAnsi="Arial" w:cs="Arial"/>
          <w:b/>
          <w:sz w:val="20"/>
          <w:lang w:val="sv-SE"/>
        </w:rPr>
        <w:t>Om Parker Hannifin</w:t>
      </w:r>
    </w:p>
    <w:p w:rsidR="00E25D38" w:rsidRPr="00B60841" w:rsidRDefault="00B60841" w:rsidP="00B60841">
      <w:pPr>
        <w:jc w:val="center"/>
        <w:rPr>
          <w:rFonts w:ascii="Arial" w:hAnsi="Arial" w:cs="Arial"/>
          <w:i/>
          <w:spacing w:val="-3"/>
          <w:sz w:val="20"/>
          <w:lang w:val="sv-SE"/>
        </w:rPr>
      </w:pPr>
      <w:r w:rsidRPr="00B60841">
        <w:rPr>
          <w:rFonts w:ascii="Arial" w:hAnsi="Arial" w:cs="Arial"/>
          <w:i/>
          <w:color w:val="7F7F7F" w:themeColor="text1" w:themeTint="80"/>
          <w:sz w:val="20"/>
          <w:lang w:val="sv-SE"/>
        </w:rPr>
        <w:t>Med en försäljning på 13 miljarder USD verksamhetsåret 2013, är Parker Hannifin världsledande inom teknologier för ”motion and control” för entreprenadmaskiner, industri, flyg och rymdfart. Företaget har omkring 58 000 anställda i 49 länder i alla världsdelar. Parker har ökat sina årliga utdelningar till aktieägarna under 57 räkenskapsår i obruten följd. Detta är bland de fem bästa under längre period i S&amp;P 500-indexet. För mer information, besök företagets hemsida</w:t>
      </w:r>
      <w:r w:rsidRPr="00B60841">
        <w:rPr>
          <w:rFonts w:ascii="Arial" w:hAnsi="Arial" w:cs="Arial"/>
          <w:i/>
          <w:color w:val="6A6055"/>
          <w:sz w:val="20"/>
          <w:lang w:val="sv-SE"/>
        </w:rPr>
        <w:t xml:space="preserve"> </w:t>
      </w:r>
      <w:hyperlink r:id="rId12" w:history="1">
        <w:r w:rsidRPr="00B60841">
          <w:rPr>
            <w:rStyle w:val="Hyperlnk"/>
            <w:rFonts w:ascii="Arial" w:hAnsi="Arial" w:cs="Arial"/>
            <w:i/>
            <w:sz w:val="20"/>
            <w:lang w:val="sv-SE"/>
          </w:rPr>
          <w:t>www.parker.com</w:t>
        </w:r>
      </w:hyperlink>
      <w:r w:rsidRPr="00B60841">
        <w:rPr>
          <w:rFonts w:ascii="Arial" w:hAnsi="Arial" w:cs="Arial"/>
          <w:i/>
          <w:color w:val="6A6055"/>
          <w:sz w:val="20"/>
          <w:lang w:val="sv-SE"/>
        </w:rPr>
        <w:t xml:space="preserve">, </w:t>
      </w:r>
      <w:r w:rsidRPr="00B60841">
        <w:rPr>
          <w:rFonts w:ascii="Arial" w:hAnsi="Arial" w:cs="Arial"/>
          <w:i/>
          <w:color w:val="7F7F7F" w:themeColor="text1" w:themeTint="80"/>
          <w:sz w:val="20"/>
          <w:lang w:val="sv-SE"/>
        </w:rPr>
        <w:t xml:space="preserve">eller hemsidan med aktieägarinformation </w:t>
      </w:r>
      <w:hyperlink r:id="rId13" w:history="1">
        <w:r w:rsidRPr="00B60841">
          <w:rPr>
            <w:rStyle w:val="Hyperlnk"/>
            <w:rFonts w:ascii="Arial" w:hAnsi="Arial" w:cs="Arial"/>
            <w:i/>
            <w:sz w:val="20"/>
            <w:lang w:val="sv-SE"/>
          </w:rPr>
          <w:t>www.phstock.com</w:t>
        </w:r>
      </w:hyperlink>
      <w:r w:rsidRPr="00B60841">
        <w:rPr>
          <w:rFonts w:ascii="Arial" w:hAnsi="Arial" w:cs="Arial"/>
          <w:i/>
          <w:color w:val="6A6055"/>
          <w:sz w:val="20"/>
          <w:lang w:val="sv-SE"/>
        </w:rPr>
        <w:t>.</w:t>
      </w:r>
    </w:p>
    <w:sectPr w:rsidR="00E25D38" w:rsidRPr="00B60841" w:rsidSect="00564BFD">
      <w:pgSz w:w="11899" w:h="16838"/>
      <w:pgMar w:top="630" w:right="1701"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9AF" w:rsidRDefault="00D249AF">
      <w:r>
        <w:separator/>
      </w:r>
    </w:p>
  </w:endnote>
  <w:endnote w:type="continuationSeparator" w:id="0">
    <w:p w:rsidR="00D249AF" w:rsidRDefault="00D2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Helvetica">
    <w:panose1 w:val="020B06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CD"/>
    <w:family w:val="auto"/>
    <w:notTrueType/>
    <w:pitch w:val="default"/>
    <w:sig w:usb0="00000001" w:usb1="00000000" w:usb2="00000000" w:usb3="00000000" w:csb0="00000000" w:csb1="00000000"/>
  </w:font>
  <w:font w:name="DINOT-Bold">
    <w:panose1 w:val="00000000000000000000"/>
    <w:charset w:val="00"/>
    <w:family w:val="modern"/>
    <w:notTrueType/>
    <w:pitch w:val="variable"/>
    <w:sig w:usb0="800000AF" w:usb1="4000206A"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00000000" w:usb2="00000000" w:usb3="00000000" w:csb0="00000001" w:csb1="00000000"/>
  </w:font>
  <w:font w:name="ialMT">
    <w:altName w:val="???"/>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INOT-Regular">
    <w:panose1 w:val="00000000000000000000"/>
    <w:charset w:val="00"/>
    <w:family w:val="modern"/>
    <w:notTrueType/>
    <w:pitch w:val="variable"/>
    <w:sig w:usb0="800000AF" w:usb1="4000206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9AF" w:rsidRDefault="00D249AF">
      <w:r>
        <w:separator/>
      </w:r>
    </w:p>
  </w:footnote>
  <w:footnote w:type="continuationSeparator" w:id="0">
    <w:p w:rsidR="00D249AF" w:rsidRDefault="00D24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52C3F"/>
    <w:multiLevelType w:val="hybridMultilevel"/>
    <w:tmpl w:val="554C9B94"/>
    <w:lvl w:ilvl="0" w:tplc="041D0001">
      <w:start w:val="1"/>
      <w:numFmt w:val="bullet"/>
      <w:lvlText w:val=""/>
      <w:lvlJc w:val="left"/>
      <w:pPr>
        <w:tabs>
          <w:tab w:val="num" w:pos="1569"/>
        </w:tabs>
        <w:ind w:left="1569" w:hanging="360"/>
      </w:pPr>
      <w:rPr>
        <w:rFonts w:ascii="Symbol" w:hAnsi="Symbol" w:hint="default"/>
      </w:rPr>
    </w:lvl>
    <w:lvl w:ilvl="1" w:tplc="041D0003" w:tentative="1">
      <w:start w:val="1"/>
      <w:numFmt w:val="bullet"/>
      <w:lvlText w:val="o"/>
      <w:lvlJc w:val="left"/>
      <w:pPr>
        <w:tabs>
          <w:tab w:val="num" w:pos="2289"/>
        </w:tabs>
        <w:ind w:left="2289" w:hanging="360"/>
      </w:pPr>
      <w:rPr>
        <w:rFonts w:ascii="Courier New" w:hAnsi="Courier New" w:hint="default"/>
      </w:rPr>
    </w:lvl>
    <w:lvl w:ilvl="2" w:tplc="041D0005" w:tentative="1">
      <w:start w:val="1"/>
      <w:numFmt w:val="bullet"/>
      <w:lvlText w:val=""/>
      <w:lvlJc w:val="left"/>
      <w:pPr>
        <w:tabs>
          <w:tab w:val="num" w:pos="3009"/>
        </w:tabs>
        <w:ind w:left="3009" w:hanging="360"/>
      </w:pPr>
      <w:rPr>
        <w:rFonts w:ascii="Wingdings" w:hAnsi="Wingdings" w:hint="default"/>
      </w:rPr>
    </w:lvl>
    <w:lvl w:ilvl="3" w:tplc="041D0001" w:tentative="1">
      <w:start w:val="1"/>
      <w:numFmt w:val="bullet"/>
      <w:lvlText w:val=""/>
      <w:lvlJc w:val="left"/>
      <w:pPr>
        <w:tabs>
          <w:tab w:val="num" w:pos="3729"/>
        </w:tabs>
        <w:ind w:left="3729" w:hanging="360"/>
      </w:pPr>
      <w:rPr>
        <w:rFonts w:ascii="Symbol" w:hAnsi="Symbol" w:hint="default"/>
      </w:rPr>
    </w:lvl>
    <w:lvl w:ilvl="4" w:tplc="041D0003" w:tentative="1">
      <w:start w:val="1"/>
      <w:numFmt w:val="bullet"/>
      <w:lvlText w:val="o"/>
      <w:lvlJc w:val="left"/>
      <w:pPr>
        <w:tabs>
          <w:tab w:val="num" w:pos="4449"/>
        </w:tabs>
        <w:ind w:left="4449" w:hanging="360"/>
      </w:pPr>
      <w:rPr>
        <w:rFonts w:ascii="Courier New" w:hAnsi="Courier New" w:hint="default"/>
      </w:rPr>
    </w:lvl>
    <w:lvl w:ilvl="5" w:tplc="041D0005" w:tentative="1">
      <w:start w:val="1"/>
      <w:numFmt w:val="bullet"/>
      <w:lvlText w:val=""/>
      <w:lvlJc w:val="left"/>
      <w:pPr>
        <w:tabs>
          <w:tab w:val="num" w:pos="5169"/>
        </w:tabs>
        <w:ind w:left="5169" w:hanging="360"/>
      </w:pPr>
      <w:rPr>
        <w:rFonts w:ascii="Wingdings" w:hAnsi="Wingdings" w:hint="default"/>
      </w:rPr>
    </w:lvl>
    <w:lvl w:ilvl="6" w:tplc="041D0001" w:tentative="1">
      <w:start w:val="1"/>
      <w:numFmt w:val="bullet"/>
      <w:lvlText w:val=""/>
      <w:lvlJc w:val="left"/>
      <w:pPr>
        <w:tabs>
          <w:tab w:val="num" w:pos="5889"/>
        </w:tabs>
        <w:ind w:left="5889" w:hanging="360"/>
      </w:pPr>
      <w:rPr>
        <w:rFonts w:ascii="Symbol" w:hAnsi="Symbol" w:hint="default"/>
      </w:rPr>
    </w:lvl>
    <w:lvl w:ilvl="7" w:tplc="041D0003" w:tentative="1">
      <w:start w:val="1"/>
      <w:numFmt w:val="bullet"/>
      <w:lvlText w:val="o"/>
      <w:lvlJc w:val="left"/>
      <w:pPr>
        <w:tabs>
          <w:tab w:val="num" w:pos="6609"/>
        </w:tabs>
        <w:ind w:left="6609" w:hanging="360"/>
      </w:pPr>
      <w:rPr>
        <w:rFonts w:ascii="Courier New" w:hAnsi="Courier New" w:hint="default"/>
      </w:rPr>
    </w:lvl>
    <w:lvl w:ilvl="8" w:tplc="041D0005" w:tentative="1">
      <w:start w:val="1"/>
      <w:numFmt w:val="bullet"/>
      <w:lvlText w:val=""/>
      <w:lvlJc w:val="left"/>
      <w:pPr>
        <w:tabs>
          <w:tab w:val="num" w:pos="7329"/>
        </w:tabs>
        <w:ind w:left="7329" w:hanging="360"/>
      </w:pPr>
      <w:rPr>
        <w:rFonts w:ascii="Wingdings" w:hAnsi="Wingdings" w:hint="default"/>
      </w:rPr>
    </w:lvl>
  </w:abstractNum>
  <w:abstractNum w:abstractNumId="1">
    <w:nsid w:val="254758FC"/>
    <w:multiLevelType w:val="hybridMultilevel"/>
    <w:tmpl w:val="FCE6CA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E413709"/>
    <w:multiLevelType w:val="hybridMultilevel"/>
    <w:tmpl w:val="2924AD78"/>
    <w:lvl w:ilvl="0" w:tplc="041D0001">
      <w:start w:val="1"/>
      <w:numFmt w:val="bullet"/>
      <w:lvlText w:val=""/>
      <w:lvlJc w:val="left"/>
      <w:pPr>
        <w:tabs>
          <w:tab w:val="num" w:pos="849"/>
        </w:tabs>
        <w:ind w:left="849" w:hanging="360"/>
      </w:pPr>
      <w:rPr>
        <w:rFonts w:ascii="Symbol" w:hAnsi="Symbol" w:hint="default"/>
      </w:rPr>
    </w:lvl>
    <w:lvl w:ilvl="1" w:tplc="041D000F">
      <w:start w:val="1"/>
      <w:numFmt w:val="decimal"/>
      <w:lvlText w:val="%2."/>
      <w:lvlJc w:val="left"/>
      <w:pPr>
        <w:tabs>
          <w:tab w:val="num" w:pos="1569"/>
        </w:tabs>
        <w:ind w:left="1569" w:hanging="360"/>
      </w:pPr>
    </w:lvl>
    <w:lvl w:ilvl="2" w:tplc="041D0005" w:tentative="1">
      <w:start w:val="1"/>
      <w:numFmt w:val="bullet"/>
      <w:lvlText w:val=""/>
      <w:lvlJc w:val="left"/>
      <w:pPr>
        <w:tabs>
          <w:tab w:val="num" w:pos="2289"/>
        </w:tabs>
        <w:ind w:left="2289" w:hanging="360"/>
      </w:pPr>
      <w:rPr>
        <w:rFonts w:ascii="Wingdings" w:hAnsi="Wingdings" w:hint="default"/>
      </w:rPr>
    </w:lvl>
    <w:lvl w:ilvl="3" w:tplc="041D0001" w:tentative="1">
      <w:start w:val="1"/>
      <w:numFmt w:val="bullet"/>
      <w:lvlText w:val=""/>
      <w:lvlJc w:val="left"/>
      <w:pPr>
        <w:tabs>
          <w:tab w:val="num" w:pos="3009"/>
        </w:tabs>
        <w:ind w:left="3009" w:hanging="360"/>
      </w:pPr>
      <w:rPr>
        <w:rFonts w:ascii="Symbol" w:hAnsi="Symbol" w:hint="default"/>
      </w:rPr>
    </w:lvl>
    <w:lvl w:ilvl="4" w:tplc="041D0003" w:tentative="1">
      <w:start w:val="1"/>
      <w:numFmt w:val="bullet"/>
      <w:lvlText w:val="o"/>
      <w:lvlJc w:val="left"/>
      <w:pPr>
        <w:tabs>
          <w:tab w:val="num" w:pos="3729"/>
        </w:tabs>
        <w:ind w:left="3729" w:hanging="360"/>
      </w:pPr>
      <w:rPr>
        <w:rFonts w:ascii="Courier New" w:hAnsi="Courier New" w:hint="default"/>
      </w:rPr>
    </w:lvl>
    <w:lvl w:ilvl="5" w:tplc="041D0005" w:tentative="1">
      <w:start w:val="1"/>
      <w:numFmt w:val="bullet"/>
      <w:lvlText w:val=""/>
      <w:lvlJc w:val="left"/>
      <w:pPr>
        <w:tabs>
          <w:tab w:val="num" w:pos="4449"/>
        </w:tabs>
        <w:ind w:left="4449" w:hanging="360"/>
      </w:pPr>
      <w:rPr>
        <w:rFonts w:ascii="Wingdings" w:hAnsi="Wingdings" w:hint="default"/>
      </w:rPr>
    </w:lvl>
    <w:lvl w:ilvl="6" w:tplc="041D0001" w:tentative="1">
      <w:start w:val="1"/>
      <w:numFmt w:val="bullet"/>
      <w:lvlText w:val=""/>
      <w:lvlJc w:val="left"/>
      <w:pPr>
        <w:tabs>
          <w:tab w:val="num" w:pos="5169"/>
        </w:tabs>
        <w:ind w:left="5169" w:hanging="360"/>
      </w:pPr>
      <w:rPr>
        <w:rFonts w:ascii="Symbol" w:hAnsi="Symbol" w:hint="default"/>
      </w:rPr>
    </w:lvl>
    <w:lvl w:ilvl="7" w:tplc="041D0003" w:tentative="1">
      <w:start w:val="1"/>
      <w:numFmt w:val="bullet"/>
      <w:lvlText w:val="o"/>
      <w:lvlJc w:val="left"/>
      <w:pPr>
        <w:tabs>
          <w:tab w:val="num" w:pos="5889"/>
        </w:tabs>
        <w:ind w:left="5889" w:hanging="360"/>
      </w:pPr>
      <w:rPr>
        <w:rFonts w:ascii="Courier New" w:hAnsi="Courier New" w:hint="default"/>
      </w:rPr>
    </w:lvl>
    <w:lvl w:ilvl="8" w:tplc="041D0005" w:tentative="1">
      <w:start w:val="1"/>
      <w:numFmt w:val="bullet"/>
      <w:lvlText w:val=""/>
      <w:lvlJc w:val="left"/>
      <w:pPr>
        <w:tabs>
          <w:tab w:val="num" w:pos="6609"/>
        </w:tabs>
        <w:ind w:left="6609" w:hanging="360"/>
      </w:pPr>
      <w:rPr>
        <w:rFonts w:ascii="Wingdings" w:hAnsi="Wingdings" w:hint="default"/>
      </w:rPr>
    </w:lvl>
  </w:abstractNum>
  <w:abstractNum w:abstractNumId="3">
    <w:nsid w:val="779C5CF8"/>
    <w:multiLevelType w:val="hybridMultilevel"/>
    <w:tmpl w:val="E0C0B5D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C8"/>
    <w:rsid w:val="0003405E"/>
    <w:rsid w:val="00061506"/>
    <w:rsid w:val="000A63B8"/>
    <w:rsid w:val="000C4A27"/>
    <w:rsid w:val="000C5E72"/>
    <w:rsid w:val="00121CB4"/>
    <w:rsid w:val="00151B55"/>
    <w:rsid w:val="00155C48"/>
    <w:rsid w:val="00157852"/>
    <w:rsid w:val="001C16A2"/>
    <w:rsid w:val="001C28D9"/>
    <w:rsid w:val="002228BF"/>
    <w:rsid w:val="00267FD4"/>
    <w:rsid w:val="002B0074"/>
    <w:rsid w:val="002C5FEE"/>
    <w:rsid w:val="002E7E63"/>
    <w:rsid w:val="002F34AB"/>
    <w:rsid w:val="003114F2"/>
    <w:rsid w:val="003A560F"/>
    <w:rsid w:val="003B7D97"/>
    <w:rsid w:val="003C268B"/>
    <w:rsid w:val="003C6F66"/>
    <w:rsid w:val="003E0104"/>
    <w:rsid w:val="003E5ACB"/>
    <w:rsid w:val="00403C21"/>
    <w:rsid w:val="0040531C"/>
    <w:rsid w:val="004313BE"/>
    <w:rsid w:val="00451B96"/>
    <w:rsid w:val="004525FF"/>
    <w:rsid w:val="004558E4"/>
    <w:rsid w:val="00483224"/>
    <w:rsid w:val="004C5905"/>
    <w:rsid w:val="004D5B0E"/>
    <w:rsid w:val="00506463"/>
    <w:rsid w:val="00540A01"/>
    <w:rsid w:val="00561EC8"/>
    <w:rsid w:val="00564BFD"/>
    <w:rsid w:val="005B3FC6"/>
    <w:rsid w:val="005D4355"/>
    <w:rsid w:val="005F2146"/>
    <w:rsid w:val="005F3183"/>
    <w:rsid w:val="0060024D"/>
    <w:rsid w:val="00606246"/>
    <w:rsid w:val="00632D81"/>
    <w:rsid w:val="0064545F"/>
    <w:rsid w:val="00655F31"/>
    <w:rsid w:val="00690E01"/>
    <w:rsid w:val="006A0B38"/>
    <w:rsid w:val="006B4162"/>
    <w:rsid w:val="006B4E8E"/>
    <w:rsid w:val="006F1CB3"/>
    <w:rsid w:val="00720284"/>
    <w:rsid w:val="00727B41"/>
    <w:rsid w:val="007329D0"/>
    <w:rsid w:val="00732E75"/>
    <w:rsid w:val="00756163"/>
    <w:rsid w:val="007A5152"/>
    <w:rsid w:val="007D4D1F"/>
    <w:rsid w:val="007D7943"/>
    <w:rsid w:val="007E250D"/>
    <w:rsid w:val="008115ED"/>
    <w:rsid w:val="0083699E"/>
    <w:rsid w:val="00842089"/>
    <w:rsid w:val="00867E1F"/>
    <w:rsid w:val="008A1FA8"/>
    <w:rsid w:val="008C017A"/>
    <w:rsid w:val="009052B7"/>
    <w:rsid w:val="00907C2E"/>
    <w:rsid w:val="0091133E"/>
    <w:rsid w:val="00926774"/>
    <w:rsid w:val="00944C08"/>
    <w:rsid w:val="009766CB"/>
    <w:rsid w:val="009A1D0E"/>
    <w:rsid w:val="009A64DE"/>
    <w:rsid w:val="009E6EAF"/>
    <w:rsid w:val="00A31402"/>
    <w:rsid w:val="00B23EC0"/>
    <w:rsid w:val="00B47B0A"/>
    <w:rsid w:val="00B60841"/>
    <w:rsid w:val="00B60B92"/>
    <w:rsid w:val="00B90611"/>
    <w:rsid w:val="00BD56C9"/>
    <w:rsid w:val="00C21687"/>
    <w:rsid w:val="00C24E8E"/>
    <w:rsid w:val="00C25C31"/>
    <w:rsid w:val="00C71F66"/>
    <w:rsid w:val="00C96440"/>
    <w:rsid w:val="00CC10BD"/>
    <w:rsid w:val="00D249AF"/>
    <w:rsid w:val="00D455A8"/>
    <w:rsid w:val="00DB292C"/>
    <w:rsid w:val="00E221D1"/>
    <w:rsid w:val="00E25D38"/>
    <w:rsid w:val="00E44940"/>
    <w:rsid w:val="00E526AF"/>
    <w:rsid w:val="00E64BA8"/>
    <w:rsid w:val="00E6630A"/>
    <w:rsid w:val="00E71E09"/>
    <w:rsid w:val="00E91AF2"/>
    <w:rsid w:val="00F14883"/>
    <w:rsid w:val="00F45EC3"/>
    <w:rsid w:val="00F85E2C"/>
    <w:rsid w:val="00FA0879"/>
    <w:rsid w:val="00FB63F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AF2"/>
    <w:rPr>
      <w:sz w:val="24"/>
      <w:lang w:val="en-US" w:eastAsia="en-US"/>
    </w:rPr>
  </w:style>
  <w:style w:type="paragraph" w:styleId="Rubrik1">
    <w:name w:val="heading 1"/>
    <w:basedOn w:val="Normal"/>
    <w:next w:val="Normal"/>
    <w:qFormat/>
    <w:rsid w:val="00E91AF2"/>
    <w:pPr>
      <w:keepNext/>
      <w:spacing w:before="10" w:after="10" w:line="480" w:lineRule="auto"/>
      <w:outlineLvl w:val="0"/>
    </w:pPr>
    <w:rPr>
      <w:rFonts w:ascii="Helvetica" w:eastAsia="Times New Roman" w:hAnsi="Helvetica"/>
      <w:b/>
      <w:sz w:val="28"/>
    </w:rPr>
  </w:style>
  <w:style w:type="paragraph" w:styleId="Rubrik2">
    <w:name w:val="heading 2"/>
    <w:basedOn w:val="Normal"/>
    <w:next w:val="Normal"/>
    <w:qFormat/>
    <w:rsid w:val="00E91AF2"/>
    <w:pPr>
      <w:keepNext/>
      <w:spacing w:line="480" w:lineRule="auto"/>
      <w:outlineLvl w:val="1"/>
    </w:pPr>
    <w:rPr>
      <w:rFonts w:ascii="Helvetica" w:eastAsia="Times New Roman" w:hAnsi="Helvetica"/>
      <w:b/>
    </w:rPr>
  </w:style>
  <w:style w:type="paragraph" w:styleId="Rubrik3">
    <w:name w:val="heading 3"/>
    <w:basedOn w:val="Normal"/>
    <w:next w:val="Normal"/>
    <w:link w:val="Rubrik3Char"/>
    <w:qFormat/>
    <w:rsid w:val="008C017A"/>
    <w:pPr>
      <w:keepNext/>
      <w:widowControl w:val="0"/>
      <w:spacing w:before="240" w:after="60"/>
      <w:outlineLvl w:val="2"/>
    </w:pPr>
    <w:rPr>
      <w:rFonts w:ascii="Arial" w:eastAsia="Times New Roman" w:hAnsi="Arial" w:cs="Arial"/>
      <w:b/>
      <w:bCs/>
      <w:spacing w:val="-8"/>
      <w:kern w:val="28"/>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tes">
    <w:name w:val="Notes"/>
    <w:basedOn w:val="Rubrik2"/>
    <w:rsid w:val="00E91AF2"/>
    <w:pPr>
      <w:keepNext w:val="0"/>
      <w:pageBreakBefore/>
      <w:suppressAutoHyphens/>
    </w:pPr>
    <w:rPr>
      <w:b w:val="0"/>
    </w:rPr>
  </w:style>
  <w:style w:type="character" w:styleId="Hyperlnk">
    <w:name w:val="Hyperlink"/>
    <w:basedOn w:val="Standardstycketeckensnitt"/>
    <w:rsid w:val="00E91AF2"/>
    <w:rPr>
      <w:color w:val="0000FF"/>
      <w:u w:val="single"/>
    </w:rPr>
  </w:style>
  <w:style w:type="paragraph" w:styleId="Sidhuvud">
    <w:name w:val="header"/>
    <w:basedOn w:val="Normal"/>
    <w:rsid w:val="00561EC8"/>
    <w:pPr>
      <w:tabs>
        <w:tab w:val="center" w:pos="4320"/>
        <w:tab w:val="right" w:pos="8640"/>
      </w:tabs>
    </w:pPr>
  </w:style>
  <w:style w:type="paragraph" w:styleId="Sidfot">
    <w:name w:val="footer"/>
    <w:basedOn w:val="Normal"/>
    <w:semiHidden/>
    <w:rsid w:val="00561EC8"/>
    <w:pPr>
      <w:tabs>
        <w:tab w:val="center" w:pos="4320"/>
        <w:tab w:val="right" w:pos="8640"/>
      </w:tabs>
    </w:pPr>
  </w:style>
  <w:style w:type="paragraph" w:styleId="Brdtext">
    <w:name w:val="Body Text"/>
    <w:basedOn w:val="Normal"/>
    <w:link w:val="BrdtextChar"/>
    <w:rsid w:val="00720284"/>
    <w:rPr>
      <w:rFonts w:ascii="Times New Roman" w:eastAsia="Times New Roman" w:hAnsi="Times New Roman"/>
      <w:b/>
      <w:bCs/>
      <w:szCs w:val="24"/>
      <w:lang w:val="en-GB" w:eastAsia="sv-SE"/>
    </w:rPr>
  </w:style>
  <w:style w:type="character" w:customStyle="1" w:styleId="BrdtextChar">
    <w:name w:val="Brödtext Char"/>
    <w:basedOn w:val="Standardstycketeckensnitt"/>
    <w:link w:val="Brdtext"/>
    <w:rsid w:val="00B90611"/>
    <w:rPr>
      <w:b/>
      <w:bCs/>
      <w:sz w:val="24"/>
      <w:szCs w:val="24"/>
      <w:lang w:val="en-GB" w:eastAsia="sv-SE" w:bidi="ar-SA"/>
    </w:rPr>
  </w:style>
  <w:style w:type="paragraph" w:styleId="Ballongtext">
    <w:name w:val="Balloon Text"/>
    <w:basedOn w:val="Normal"/>
    <w:link w:val="BallongtextChar"/>
    <w:rsid w:val="00C25C31"/>
    <w:rPr>
      <w:rFonts w:ascii="Tahoma" w:hAnsi="Tahoma" w:cs="Tahoma"/>
      <w:sz w:val="16"/>
      <w:szCs w:val="16"/>
    </w:rPr>
  </w:style>
  <w:style w:type="character" w:customStyle="1" w:styleId="BallongtextChar">
    <w:name w:val="Ballongtext Char"/>
    <w:basedOn w:val="Standardstycketeckensnitt"/>
    <w:link w:val="Ballongtext"/>
    <w:rsid w:val="00C25C31"/>
    <w:rPr>
      <w:rFonts w:ascii="Tahoma" w:hAnsi="Tahoma" w:cs="Tahoma"/>
      <w:sz w:val="16"/>
      <w:szCs w:val="16"/>
      <w:lang w:val="en-US" w:eastAsia="en-US"/>
    </w:rPr>
  </w:style>
  <w:style w:type="character" w:customStyle="1" w:styleId="Rubrik3Char">
    <w:name w:val="Rubrik 3 Char"/>
    <w:basedOn w:val="Standardstycketeckensnitt"/>
    <w:link w:val="Rubrik3"/>
    <w:rsid w:val="008C017A"/>
    <w:rPr>
      <w:rFonts w:ascii="Arial" w:eastAsia="Times New Roman" w:hAnsi="Arial" w:cs="Arial"/>
      <w:b/>
      <w:bCs/>
      <w:spacing w:val="-8"/>
      <w:kern w:val="28"/>
      <w:sz w:val="26"/>
      <w:szCs w:val="26"/>
      <w:lang w:val="en-US" w:eastAsia="en-US"/>
    </w:rPr>
  </w:style>
  <w:style w:type="paragraph" w:customStyle="1" w:styleId="Allmntstyckeformat">
    <w:name w:val="[Allmänt styckeformat]"/>
    <w:basedOn w:val="Normal"/>
    <w:uiPriority w:val="99"/>
    <w:rsid w:val="00403C21"/>
    <w:pPr>
      <w:widowControl w:val="0"/>
      <w:autoSpaceDE w:val="0"/>
      <w:autoSpaceDN w:val="0"/>
      <w:adjustRightInd w:val="0"/>
      <w:spacing w:line="288" w:lineRule="auto"/>
      <w:textAlignment w:val="center"/>
    </w:pPr>
    <w:rPr>
      <w:rFonts w:ascii="Times-Roman" w:eastAsia="Times New Roman" w:hAnsi="Times-Roman" w:cs="Times-Roman"/>
      <w:color w:val="000000"/>
      <w:szCs w:val="24"/>
      <w:lang w:eastAsia="sv-SE"/>
    </w:rPr>
  </w:style>
  <w:style w:type="character" w:customStyle="1" w:styleId="Rubrikliten">
    <w:name w:val="Rubrik liten"/>
    <w:uiPriority w:val="99"/>
    <w:rsid w:val="00403C21"/>
    <w:rPr>
      <w:rFonts w:ascii="DINOT-Bold" w:hAnsi="DINOT-Bold" w:cs="DINOT-Bold"/>
      <w:b/>
      <w:bCs/>
      <w:sz w:val="18"/>
      <w:szCs w:val="18"/>
    </w:rPr>
  </w:style>
  <w:style w:type="paragraph" w:styleId="Liststycke">
    <w:name w:val="List Paragraph"/>
    <w:basedOn w:val="Normal"/>
    <w:uiPriority w:val="34"/>
    <w:qFormat/>
    <w:rsid w:val="006A0B38"/>
    <w:pPr>
      <w:spacing w:after="200" w:line="276" w:lineRule="auto"/>
      <w:ind w:left="720"/>
      <w:contextualSpacing/>
    </w:pPr>
    <w:rPr>
      <w:rFonts w:ascii="Calibri" w:eastAsia="Times New Roman" w:hAnsi="Calibri"/>
      <w:sz w:val="22"/>
      <w:szCs w:val="22"/>
      <w:lang w:val="de-DE"/>
    </w:rPr>
  </w:style>
  <w:style w:type="paragraph" w:styleId="Rubrik">
    <w:name w:val="Title"/>
    <w:basedOn w:val="Normal"/>
    <w:link w:val="RubrikChar"/>
    <w:qFormat/>
    <w:rsid w:val="00A31402"/>
    <w:pPr>
      <w:jc w:val="center"/>
    </w:pPr>
    <w:rPr>
      <w:rFonts w:ascii="Helvetica" w:eastAsia="Times New Roman" w:hAnsi="Helvetica"/>
      <w:b/>
      <w:sz w:val="28"/>
      <w:lang w:val="en-GB"/>
    </w:rPr>
  </w:style>
  <w:style w:type="character" w:customStyle="1" w:styleId="RubrikChar">
    <w:name w:val="Rubrik Char"/>
    <w:basedOn w:val="Standardstycketeckensnitt"/>
    <w:link w:val="Rubrik"/>
    <w:rsid w:val="00A31402"/>
    <w:rPr>
      <w:rFonts w:ascii="Helvetica" w:eastAsia="Times New Roman" w:hAnsi="Helvetica"/>
      <w:b/>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AF2"/>
    <w:rPr>
      <w:sz w:val="24"/>
      <w:lang w:val="en-US" w:eastAsia="en-US"/>
    </w:rPr>
  </w:style>
  <w:style w:type="paragraph" w:styleId="Rubrik1">
    <w:name w:val="heading 1"/>
    <w:basedOn w:val="Normal"/>
    <w:next w:val="Normal"/>
    <w:qFormat/>
    <w:rsid w:val="00E91AF2"/>
    <w:pPr>
      <w:keepNext/>
      <w:spacing w:before="10" w:after="10" w:line="480" w:lineRule="auto"/>
      <w:outlineLvl w:val="0"/>
    </w:pPr>
    <w:rPr>
      <w:rFonts w:ascii="Helvetica" w:eastAsia="Times New Roman" w:hAnsi="Helvetica"/>
      <w:b/>
      <w:sz w:val="28"/>
    </w:rPr>
  </w:style>
  <w:style w:type="paragraph" w:styleId="Rubrik2">
    <w:name w:val="heading 2"/>
    <w:basedOn w:val="Normal"/>
    <w:next w:val="Normal"/>
    <w:qFormat/>
    <w:rsid w:val="00E91AF2"/>
    <w:pPr>
      <w:keepNext/>
      <w:spacing w:line="480" w:lineRule="auto"/>
      <w:outlineLvl w:val="1"/>
    </w:pPr>
    <w:rPr>
      <w:rFonts w:ascii="Helvetica" w:eastAsia="Times New Roman" w:hAnsi="Helvetica"/>
      <w:b/>
    </w:rPr>
  </w:style>
  <w:style w:type="paragraph" w:styleId="Rubrik3">
    <w:name w:val="heading 3"/>
    <w:basedOn w:val="Normal"/>
    <w:next w:val="Normal"/>
    <w:link w:val="Rubrik3Char"/>
    <w:qFormat/>
    <w:rsid w:val="008C017A"/>
    <w:pPr>
      <w:keepNext/>
      <w:widowControl w:val="0"/>
      <w:spacing w:before="240" w:after="60"/>
      <w:outlineLvl w:val="2"/>
    </w:pPr>
    <w:rPr>
      <w:rFonts w:ascii="Arial" w:eastAsia="Times New Roman" w:hAnsi="Arial" w:cs="Arial"/>
      <w:b/>
      <w:bCs/>
      <w:spacing w:val="-8"/>
      <w:kern w:val="28"/>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tes">
    <w:name w:val="Notes"/>
    <w:basedOn w:val="Rubrik2"/>
    <w:rsid w:val="00E91AF2"/>
    <w:pPr>
      <w:keepNext w:val="0"/>
      <w:pageBreakBefore/>
      <w:suppressAutoHyphens/>
    </w:pPr>
    <w:rPr>
      <w:b w:val="0"/>
    </w:rPr>
  </w:style>
  <w:style w:type="character" w:styleId="Hyperlnk">
    <w:name w:val="Hyperlink"/>
    <w:basedOn w:val="Standardstycketeckensnitt"/>
    <w:rsid w:val="00E91AF2"/>
    <w:rPr>
      <w:color w:val="0000FF"/>
      <w:u w:val="single"/>
    </w:rPr>
  </w:style>
  <w:style w:type="paragraph" w:styleId="Sidhuvud">
    <w:name w:val="header"/>
    <w:basedOn w:val="Normal"/>
    <w:rsid w:val="00561EC8"/>
    <w:pPr>
      <w:tabs>
        <w:tab w:val="center" w:pos="4320"/>
        <w:tab w:val="right" w:pos="8640"/>
      </w:tabs>
    </w:pPr>
  </w:style>
  <w:style w:type="paragraph" w:styleId="Sidfot">
    <w:name w:val="footer"/>
    <w:basedOn w:val="Normal"/>
    <w:semiHidden/>
    <w:rsid w:val="00561EC8"/>
    <w:pPr>
      <w:tabs>
        <w:tab w:val="center" w:pos="4320"/>
        <w:tab w:val="right" w:pos="8640"/>
      </w:tabs>
    </w:pPr>
  </w:style>
  <w:style w:type="paragraph" w:styleId="Brdtext">
    <w:name w:val="Body Text"/>
    <w:basedOn w:val="Normal"/>
    <w:link w:val="BrdtextChar"/>
    <w:rsid w:val="00720284"/>
    <w:rPr>
      <w:rFonts w:ascii="Times New Roman" w:eastAsia="Times New Roman" w:hAnsi="Times New Roman"/>
      <w:b/>
      <w:bCs/>
      <w:szCs w:val="24"/>
      <w:lang w:val="en-GB" w:eastAsia="sv-SE"/>
    </w:rPr>
  </w:style>
  <w:style w:type="character" w:customStyle="1" w:styleId="BrdtextChar">
    <w:name w:val="Brödtext Char"/>
    <w:basedOn w:val="Standardstycketeckensnitt"/>
    <w:link w:val="Brdtext"/>
    <w:rsid w:val="00B90611"/>
    <w:rPr>
      <w:b/>
      <w:bCs/>
      <w:sz w:val="24"/>
      <w:szCs w:val="24"/>
      <w:lang w:val="en-GB" w:eastAsia="sv-SE" w:bidi="ar-SA"/>
    </w:rPr>
  </w:style>
  <w:style w:type="paragraph" w:styleId="Ballongtext">
    <w:name w:val="Balloon Text"/>
    <w:basedOn w:val="Normal"/>
    <w:link w:val="BallongtextChar"/>
    <w:rsid w:val="00C25C31"/>
    <w:rPr>
      <w:rFonts w:ascii="Tahoma" w:hAnsi="Tahoma" w:cs="Tahoma"/>
      <w:sz w:val="16"/>
      <w:szCs w:val="16"/>
    </w:rPr>
  </w:style>
  <w:style w:type="character" w:customStyle="1" w:styleId="BallongtextChar">
    <w:name w:val="Ballongtext Char"/>
    <w:basedOn w:val="Standardstycketeckensnitt"/>
    <w:link w:val="Ballongtext"/>
    <w:rsid w:val="00C25C31"/>
    <w:rPr>
      <w:rFonts w:ascii="Tahoma" w:hAnsi="Tahoma" w:cs="Tahoma"/>
      <w:sz w:val="16"/>
      <w:szCs w:val="16"/>
      <w:lang w:val="en-US" w:eastAsia="en-US"/>
    </w:rPr>
  </w:style>
  <w:style w:type="character" w:customStyle="1" w:styleId="Rubrik3Char">
    <w:name w:val="Rubrik 3 Char"/>
    <w:basedOn w:val="Standardstycketeckensnitt"/>
    <w:link w:val="Rubrik3"/>
    <w:rsid w:val="008C017A"/>
    <w:rPr>
      <w:rFonts w:ascii="Arial" w:eastAsia="Times New Roman" w:hAnsi="Arial" w:cs="Arial"/>
      <w:b/>
      <w:bCs/>
      <w:spacing w:val="-8"/>
      <w:kern w:val="28"/>
      <w:sz w:val="26"/>
      <w:szCs w:val="26"/>
      <w:lang w:val="en-US" w:eastAsia="en-US"/>
    </w:rPr>
  </w:style>
  <w:style w:type="paragraph" w:customStyle="1" w:styleId="Allmntstyckeformat">
    <w:name w:val="[Allmänt styckeformat]"/>
    <w:basedOn w:val="Normal"/>
    <w:uiPriority w:val="99"/>
    <w:rsid w:val="00403C21"/>
    <w:pPr>
      <w:widowControl w:val="0"/>
      <w:autoSpaceDE w:val="0"/>
      <w:autoSpaceDN w:val="0"/>
      <w:adjustRightInd w:val="0"/>
      <w:spacing w:line="288" w:lineRule="auto"/>
      <w:textAlignment w:val="center"/>
    </w:pPr>
    <w:rPr>
      <w:rFonts w:ascii="Times-Roman" w:eastAsia="Times New Roman" w:hAnsi="Times-Roman" w:cs="Times-Roman"/>
      <w:color w:val="000000"/>
      <w:szCs w:val="24"/>
      <w:lang w:eastAsia="sv-SE"/>
    </w:rPr>
  </w:style>
  <w:style w:type="character" w:customStyle="1" w:styleId="Rubrikliten">
    <w:name w:val="Rubrik liten"/>
    <w:uiPriority w:val="99"/>
    <w:rsid w:val="00403C21"/>
    <w:rPr>
      <w:rFonts w:ascii="DINOT-Bold" w:hAnsi="DINOT-Bold" w:cs="DINOT-Bold"/>
      <w:b/>
      <w:bCs/>
      <w:sz w:val="18"/>
      <w:szCs w:val="18"/>
    </w:rPr>
  </w:style>
  <w:style w:type="paragraph" w:styleId="Liststycke">
    <w:name w:val="List Paragraph"/>
    <w:basedOn w:val="Normal"/>
    <w:uiPriority w:val="34"/>
    <w:qFormat/>
    <w:rsid w:val="006A0B38"/>
    <w:pPr>
      <w:spacing w:after="200" w:line="276" w:lineRule="auto"/>
      <w:ind w:left="720"/>
      <w:contextualSpacing/>
    </w:pPr>
    <w:rPr>
      <w:rFonts w:ascii="Calibri" w:eastAsia="Times New Roman" w:hAnsi="Calibri"/>
      <w:sz w:val="22"/>
      <w:szCs w:val="22"/>
      <w:lang w:val="de-DE"/>
    </w:rPr>
  </w:style>
  <w:style w:type="paragraph" w:styleId="Rubrik">
    <w:name w:val="Title"/>
    <w:basedOn w:val="Normal"/>
    <w:link w:val="RubrikChar"/>
    <w:qFormat/>
    <w:rsid w:val="00A31402"/>
    <w:pPr>
      <w:jc w:val="center"/>
    </w:pPr>
    <w:rPr>
      <w:rFonts w:ascii="Helvetica" w:eastAsia="Times New Roman" w:hAnsi="Helvetica"/>
      <w:b/>
      <w:sz w:val="28"/>
      <w:lang w:val="en-GB"/>
    </w:rPr>
  </w:style>
  <w:style w:type="character" w:customStyle="1" w:styleId="RubrikChar">
    <w:name w:val="Rubrik Char"/>
    <w:basedOn w:val="Standardstycketeckensnitt"/>
    <w:link w:val="Rubrik"/>
    <w:rsid w:val="00A31402"/>
    <w:rPr>
      <w:rFonts w:ascii="Helvetica" w:eastAsia="Times New Roman" w:hAnsi="Helvetica"/>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722641">
      <w:bodyDiv w:val="1"/>
      <w:marLeft w:val="0"/>
      <w:marRight w:val="0"/>
      <w:marTop w:val="0"/>
      <w:marBottom w:val="0"/>
      <w:divBdr>
        <w:top w:val="none" w:sz="0" w:space="0" w:color="auto"/>
        <w:left w:val="none" w:sz="0" w:space="0" w:color="auto"/>
        <w:bottom w:val="none" w:sz="0" w:space="0" w:color="auto"/>
        <w:right w:val="none" w:sz="0" w:space="0" w:color="auto"/>
      </w:divBdr>
      <w:divsChild>
        <w:div w:id="639072232">
          <w:marLeft w:val="0"/>
          <w:marRight w:val="0"/>
          <w:marTop w:val="0"/>
          <w:marBottom w:val="0"/>
          <w:divBdr>
            <w:top w:val="none" w:sz="0" w:space="0" w:color="auto"/>
            <w:left w:val="none" w:sz="0" w:space="0" w:color="auto"/>
            <w:bottom w:val="none" w:sz="0" w:space="0" w:color="auto"/>
            <w:right w:val="none" w:sz="0" w:space="0" w:color="auto"/>
          </w:divBdr>
          <w:divsChild>
            <w:div w:id="2100787947">
              <w:marLeft w:val="0"/>
              <w:marRight w:val="0"/>
              <w:marTop w:val="0"/>
              <w:marBottom w:val="0"/>
              <w:divBdr>
                <w:top w:val="none" w:sz="0" w:space="0" w:color="auto"/>
                <w:left w:val="none" w:sz="0" w:space="0" w:color="auto"/>
                <w:bottom w:val="none" w:sz="0" w:space="0" w:color="auto"/>
                <w:right w:val="none" w:sz="0" w:space="0" w:color="auto"/>
              </w:divBdr>
              <w:divsChild>
                <w:div w:id="743067897">
                  <w:marLeft w:val="0"/>
                  <w:marRight w:val="0"/>
                  <w:marTop w:val="0"/>
                  <w:marBottom w:val="0"/>
                  <w:divBdr>
                    <w:top w:val="none" w:sz="0" w:space="0" w:color="auto"/>
                    <w:left w:val="none" w:sz="0" w:space="0" w:color="auto"/>
                    <w:bottom w:val="none" w:sz="0" w:space="0" w:color="auto"/>
                    <w:right w:val="none" w:sz="0" w:space="0" w:color="auto"/>
                  </w:divBdr>
                  <w:divsChild>
                    <w:div w:id="534655758">
                      <w:marLeft w:val="0"/>
                      <w:marRight w:val="0"/>
                      <w:marTop w:val="0"/>
                      <w:marBottom w:val="0"/>
                      <w:divBdr>
                        <w:top w:val="none" w:sz="0" w:space="0" w:color="auto"/>
                        <w:left w:val="none" w:sz="0" w:space="0" w:color="auto"/>
                        <w:bottom w:val="none" w:sz="0" w:space="0" w:color="auto"/>
                        <w:right w:val="none" w:sz="0" w:space="0" w:color="auto"/>
                      </w:divBdr>
                      <w:divsChild>
                        <w:div w:id="109860180">
                          <w:marLeft w:val="0"/>
                          <w:marRight w:val="0"/>
                          <w:marTop w:val="0"/>
                          <w:marBottom w:val="0"/>
                          <w:divBdr>
                            <w:top w:val="none" w:sz="0" w:space="0" w:color="auto"/>
                            <w:left w:val="none" w:sz="0" w:space="0" w:color="auto"/>
                            <w:bottom w:val="none" w:sz="0" w:space="0" w:color="auto"/>
                            <w:right w:val="none" w:sz="0" w:space="0" w:color="auto"/>
                          </w:divBdr>
                          <w:divsChild>
                            <w:div w:id="1127428270">
                              <w:marLeft w:val="0"/>
                              <w:marRight w:val="0"/>
                              <w:marTop w:val="0"/>
                              <w:marBottom w:val="0"/>
                              <w:divBdr>
                                <w:top w:val="none" w:sz="0" w:space="0" w:color="auto"/>
                                <w:left w:val="none" w:sz="0" w:space="0" w:color="auto"/>
                                <w:bottom w:val="none" w:sz="0" w:space="0" w:color="auto"/>
                                <w:right w:val="none" w:sz="0" w:space="0" w:color="auto"/>
                              </w:divBdr>
                              <w:divsChild>
                                <w:div w:id="185412312">
                                  <w:marLeft w:val="0"/>
                                  <w:marRight w:val="0"/>
                                  <w:marTop w:val="0"/>
                                  <w:marBottom w:val="0"/>
                                  <w:divBdr>
                                    <w:top w:val="none" w:sz="0" w:space="0" w:color="auto"/>
                                    <w:left w:val="none" w:sz="0" w:space="0" w:color="auto"/>
                                    <w:bottom w:val="none" w:sz="0" w:space="0" w:color="auto"/>
                                    <w:right w:val="none" w:sz="0" w:space="0" w:color="auto"/>
                                  </w:divBdr>
                                  <w:divsChild>
                                    <w:div w:id="1840928537">
                                      <w:marLeft w:val="0"/>
                                      <w:marRight w:val="0"/>
                                      <w:marTop w:val="0"/>
                                      <w:marBottom w:val="0"/>
                                      <w:divBdr>
                                        <w:top w:val="none" w:sz="0" w:space="0" w:color="auto"/>
                                        <w:left w:val="none" w:sz="0" w:space="0" w:color="auto"/>
                                        <w:bottom w:val="none" w:sz="0" w:space="0" w:color="auto"/>
                                        <w:right w:val="none" w:sz="0" w:space="0" w:color="auto"/>
                                      </w:divBdr>
                                      <w:divsChild>
                                        <w:div w:id="1440953727">
                                          <w:marLeft w:val="0"/>
                                          <w:marRight w:val="0"/>
                                          <w:marTop w:val="0"/>
                                          <w:marBottom w:val="0"/>
                                          <w:divBdr>
                                            <w:top w:val="none" w:sz="0" w:space="0" w:color="auto"/>
                                            <w:left w:val="none" w:sz="0" w:space="0" w:color="auto"/>
                                            <w:bottom w:val="none" w:sz="0" w:space="0" w:color="auto"/>
                                            <w:right w:val="none" w:sz="0" w:space="0" w:color="auto"/>
                                          </w:divBdr>
                                          <w:divsChild>
                                            <w:div w:id="806167797">
                                              <w:marLeft w:val="0"/>
                                              <w:marRight w:val="0"/>
                                              <w:marTop w:val="0"/>
                                              <w:marBottom w:val="0"/>
                                              <w:divBdr>
                                                <w:top w:val="single" w:sz="6" w:space="0" w:color="F5F5F5"/>
                                                <w:left w:val="single" w:sz="6" w:space="0" w:color="F5F5F5"/>
                                                <w:bottom w:val="single" w:sz="6" w:space="0" w:color="F5F5F5"/>
                                                <w:right w:val="single" w:sz="6" w:space="0" w:color="F5F5F5"/>
                                              </w:divBdr>
                                              <w:divsChild>
                                                <w:div w:id="1959098881">
                                                  <w:marLeft w:val="0"/>
                                                  <w:marRight w:val="0"/>
                                                  <w:marTop w:val="0"/>
                                                  <w:marBottom w:val="0"/>
                                                  <w:divBdr>
                                                    <w:top w:val="none" w:sz="0" w:space="0" w:color="auto"/>
                                                    <w:left w:val="none" w:sz="0" w:space="0" w:color="auto"/>
                                                    <w:bottom w:val="none" w:sz="0" w:space="0" w:color="auto"/>
                                                    <w:right w:val="none" w:sz="0" w:space="0" w:color="auto"/>
                                                  </w:divBdr>
                                                  <w:divsChild>
                                                    <w:div w:id="10831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CK25233\Local%20Settings\Temp\notes6030C8\www.phstock.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Documents%20and%20Settings\CK25233\Local%20Settings\Temp\notes6030C8\www.park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ssimo.conto@parker.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9E2F2-B9A0-4210-966B-44B173BD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2759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Parker Hannifin</Company>
  <LinksUpToDate>false</LinksUpToDate>
  <CharactersWithSpaces>3273</CharactersWithSpaces>
  <SharedDoc>false</SharedDoc>
  <HLinks>
    <vt:vector size="6" baseType="variant">
      <vt:variant>
        <vt:i4>7340048</vt:i4>
      </vt:variant>
      <vt:variant>
        <vt:i4>0</vt:i4>
      </vt:variant>
      <vt:variant>
        <vt:i4>0</vt:i4>
      </vt:variant>
      <vt:variant>
        <vt:i4>5</vt:i4>
      </vt:variant>
      <vt:variant>
        <vt:lpwstr>mailto:hans.liljenkvistt@parker.com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Grager</dc:creator>
  <cp:lastModifiedBy>Mittia Event kontor</cp:lastModifiedBy>
  <cp:revision>2</cp:revision>
  <cp:lastPrinted>2013-08-08T08:33:00Z</cp:lastPrinted>
  <dcterms:created xsi:type="dcterms:W3CDTF">2013-08-08T09:19:00Z</dcterms:created>
  <dcterms:modified xsi:type="dcterms:W3CDTF">2013-08-08T09:19:00Z</dcterms:modified>
</cp:coreProperties>
</file>